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AED98" w14:textId="77777777" w:rsidR="00292A32" w:rsidRPr="00DE1EAE" w:rsidRDefault="00292A32" w:rsidP="00292A32">
      <w:pPr>
        <w:shd w:val="clear" w:color="auto" w:fill="FFFFFF"/>
        <w:jc w:val="center"/>
        <w:rPr>
          <w:rFonts w:eastAsia="Times New Roman" w:cstheme="majorHAnsi"/>
          <w:b/>
          <w:bCs/>
          <w:sz w:val="28"/>
          <w:szCs w:val="28"/>
        </w:rPr>
      </w:pPr>
      <w:r w:rsidRPr="00DE1EAE">
        <w:rPr>
          <w:rFonts w:eastAsia="Times New Roman" w:cstheme="majorHAnsi"/>
          <w:b/>
          <w:bCs/>
          <w:sz w:val="28"/>
          <w:szCs w:val="28"/>
        </w:rPr>
        <w:t>Informativa Privacy Utente</w:t>
      </w:r>
    </w:p>
    <w:p w14:paraId="7219B363" w14:textId="77777777" w:rsidR="00292A32" w:rsidRPr="00DE1EAE" w:rsidRDefault="00292A32" w:rsidP="00292A32">
      <w:pPr>
        <w:shd w:val="clear" w:color="auto" w:fill="FFFFFF"/>
        <w:jc w:val="center"/>
        <w:rPr>
          <w:rFonts w:eastAsia="Times New Roman" w:cstheme="majorHAnsi"/>
          <w:bCs/>
        </w:rPr>
      </w:pPr>
      <w:r w:rsidRPr="00DE1EAE">
        <w:rPr>
          <w:rFonts w:eastAsia="Times New Roman" w:cstheme="majorHAnsi"/>
          <w:bCs/>
        </w:rPr>
        <w:t xml:space="preserve"> (ai sensi dell'art.13 del </w:t>
      </w:r>
      <w:r w:rsidRPr="00DE1EAE">
        <w:rPr>
          <w:rFonts w:cstheme="majorHAnsi"/>
        </w:rPr>
        <w:t>Regolamento UE 2016/679)</w:t>
      </w:r>
    </w:p>
    <w:p w14:paraId="5F03CEA1" w14:textId="77777777" w:rsidR="00292A32" w:rsidRPr="00DE1EAE" w:rsidRDefault="00292A32" w:rsidP="00292A32">
      <w:pPr>
        <w:shd w:val="clear" w:color="auto" w:fill="FFFFFF"/>
        <w:jc w:val="center"/>
        <w:rPr>
          <w:rFonts w:eastAsia="Times New Roman" w:cstheme="majorHAnsi"/>
        </w:rPr>
      </w:pPr>
    </w:p>
    <w:p w14:paraId="301AE575" w14:textId="77777777" w:rsidR="00292A32" w:rsidRPr="00DE1EAE" w:rsidRDefault="00292A32" w:rsidP="00292A32">
      <w:pPr>
        <w:shd w:val="clear" w:color="auto" w:fill="FFFFFF"/>
        <w:jc w:val="both"/>
        <w:rPr>
          <w:rFonts w:eastAsia="Times New Roman"/>
          <w:color w:val="000000" w:themeColor="text1"/>
        </w:rPr>
      </w:pPr>
      <w:r w:rsidRPr="00DE1EAE">
        <w:rPr>
          <w:rFonts w:eastAsia="Times New Roman"/>
          <w:color w:val="000000" w:themeColor="text1"/>
        </w:rPr>
        <w:t xml:space="preserve">Gentile Utente, </w:t>
      </w:r>
    </w:p>
    <w:p w14:paraId="02114CBC" w14:textId="02D39B2E" w:rsidR="00292A32" w:rsidRDefault="00292A32" w:rsidP="00292A32">
      <w:pPr>
        <w:jc w:val="both"/>
        <w:rPr>
          <w:rFonts w:eastAsia="Times New Roman"/>
          <w:color w:val="000000" w:themeColor="text1"/>
        </w:rPr>
      </w:pPr>
      <w:r w:rsidRPr="00DE1EAE">
        <w:rPr>
          <w:rFonts w:eastAsia="Times New Roman"/>
          <w:color w:val="000000" w:themeColor="text1"/>
        </w:rPr>
        <w:t xml:space="preserve">la presente informativa, resa ai sensi degli artt. 13, </w:t>
      </w:r>
      <w:proofErr w:type="spellStart"/>
      <w:proofErr w:type="gramStart"/>
      <w:r w:rsidRPr="00DE1EAE">
        <w:rPr>
          <w:rFonts w:eastAsia="Times New Roman"/>
          <w:color w:val="000000" w:themeColor="text1"/>
        </w:rPr>
        <w:t>D.Lgs</w:t>
      </w:r>
      <w:proofErr w:type="gramEnd"/>
      <w:r w:rsidRPr="00DE1EAE">
        <w:rPr>
          <w:rFonts w:eastAsia="Times New Roman"/>
          <w:color w:val="000000" w:themeColor="text1"/>
        </w:rPr>
        <w:t>.</w:t>
      </w:r>
      <w:proofErr w:type="spellEnd"/>
      <w:r w:rsidRPr="00DE1EAE">
        <w:rPr>
          <w:rFonts w:eastAsia="Times New Roman"/>
          <w:color w:val="000000" w:themeColor="text1"/>
        </w:rPr>
        <w:t xml:space="preserve"> 196/2003 (in seguito, anche “Codice Privacy”) e dell’art. 13 Regolamento UE n. 679/2016 (in seguito, anche “GDPR”), descrive le modalità e finalità del trattamento dei dati personali dell’Utente che interagisce con i servizi web di </w:t>
      </w:r>
      <w:proofErr w:type="spellStart"/>
      <w:r>
        <w:rPr>
          <w:rFonts w:eastAsia="Times New Roman"/>
          <w:color w:val="000000" w:themeColor="text1"/>
        </w:rPr>
        <w:t>Maqer</w:t>
      </w:r>
      <w:proofErr w:type="spellEnd"/>
      <w:r>
        <w:rPr>
          <w:rFonts w:eastAsia="Times New Roman"/>
          <w:color w:val="000000" w:themeColor="text1"/>
        </w:rPr>
        <w:t xml:space="preserve"> Job</w:t>
      </w:r>
      <w:r w:rsidRPr="00DE1EAE">
        <w:rPr>
          <w:rFonts w:eastAsia="Times New Roman"/>
          <w:color w:val="000000" w:themeColor="text1"/>
        </w:rPr>
        <w:t xml:space="preserve"> </w:t>
      </w:r>
      <w:proofErr w:type="spellStart"/>
      <w:r w:rsidRPr="00DE1EAE">
        <w:rPr>
          <w:rFonts w:eastAsia="Times New Roman"/>
          <w:color w:val="000000" w:themeColor="text1"/>
        </w:rPr>
        <w:t>Srl</w:t>
      </w:r>
      <w:proofErr w:type="spellEnd"/>
      <w:r w:rsidRPr="00DE1EAE">
        <w:rPr>
          <w:rFonts w:eastAsia="Times New Roman"/>
          <w:color w:val="000000" w:themeColor="text1"/>
        </w:rPr>
        <w:t xml:space="preserve"> offerti attraverso il </w:t>
      </w:r>
      <w:r>
        <w:rPr>
          <w:rFonts w:eastAsia="Times New Roman"/>
          <w:color w:val="000000" w:themeColor="text1"/>
        </w:rPr>
        <w:t xml:space="preserve">sito </w:t>
      </w:r>
      <w:hyperlink r:id="rId7" w:history="1">
        <w:r w:rsidRPr="00292A32">
          <w:rPr>
            <w:b/>
            <w:color w:val="000000" w:themeColor="text1"/>
          </w:rPr>
          <w:t>www.maqerjob.it</w:t>
        </w:r>
      </w:hyperlink>
      <w:r w:rsidRPr="00292A32">
        <w:rPr>
          <w:rFonts w:eastAsia="Times New Roman"/>
          <w:b/>
          <w:color w:val="000000" w:themeColor="text1"/>
        </w:rPr>
        <w:t>.</w:t>
      </w:r>
    </w:p>
    <w:p w14:paraId="12E193B8" w14:textId="6CB97B78" w:rsidR="00292A32" w:rsidRPr="00DE1EAE" w:rsidRDefault="00292A32" w:rsidP="00292A32">
      <w:pPr>
        <w:jc w:val="both"/>
        <w:rPr>
          <w:rFonts w:eastAsia="Times New Roman"/>
          <w:color w:val="000000" w:themeColor="text1"/>
        </w:rPr>
      </w:pPr>
      <w:r w:rsidRPr="00DE1EAE">
        <w:rPr>
          <w:rFonts w:eastAsia="Times New Roman"/>
          <w:color w:val="000000" w:themeColor="text1"/>
        </w:rPr>
        <w:t>.</w:t>
      </w:r>
    </w:p>
    <w:p w14:paraId="72ECC7FE"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1.</w:t>
      </w:r>
      <w:r w:rsidRPr="00DE1EAE">
        <w:rPr>
          <w:rFonts w:eastAsia="Times New Roman" w:cstheme="majorHAnsi"/>
          <w:color w:val="000000" w:themeColor="text1"/>
        </w:rPr>
        <w:tab/>
      </w:r>
      <w:r w:rsidRPr="00DE1EAE">
        <w:rPr>
          <w:rFonts w:eastAsia="Times New Roman" w:cstheme="majorHAnsi"/>
          <w:b/>
          <w:bCs/>
          <w:color w:val="000000" w:themeColor="text1"/>
        </w:rPr>
        <w:t xml:space="preserve">FINALITÀ DEL TRATTAMENTO DEI DATI E BASE GIURIDICA </w:t>
      </w:r>
    </w:p>
    <w:p w14:paraId="29135093" w14:textId="76A3F1DC" w:rsidR="00292A32" w:rsidRPr="00DE1EAE" w:rsidRDefault="00292A32" w:rsidP="00292A32">
      <w:pPr>
        <w:tabs>
          <w:tab w:val="left" w:pos="709"/>
          <w:tab w:val="left" w:pos="851"/>
        </w:tabs>
        <w:jc w:val="both"/>
        <w:rPr>
          <w:rFonts w:eastAsia="Times New Roman"/>
          <w:color w:val="000000" w:themeColor="text1"/>
        </w:rPr>
      </w:pPr>
      <w:r w:rsidRPr="00DE1EAE">
        <w:rPr>
          <w:rFonts w:eastAsia="Times New Roman" w:cstheme="majorHAnsi"/>
          <w:color w:val="000000" w:themeColor="text1"/>
        </w:rPr>
        <w:t>1.1.</w:t>
      </w:r>
      <w:r w:rsidRPr="00DE1EAE">
        <w:rPr>
          <w:rFonts w:eastAsia="Times New Roman" w:cstheme="majorHAnsi"/>
          <w:color w:val="000000" w:themeColor="text1"/>
        </w:rPr>
        <w:tab/>
        <w:t>I</w:t>
      </w:r>
      <w:r w:rsidRPr="00DE1EAE">
        <w:rPr>
          <w:rFonts w:eastAsia="Times New Roman"/>
          <w:color w:val="000000" w:themeColor="text1"/>
        </w:rPr>
        <w:t xml:space="preserve"> dati personali forniti attraverso il </w:t>
      </w:r>
      <w:r>
        <w:rPr>
          <w:color w:val="000000" w:themeColor="text1"/>
        </w:rPr>
        <w:t>sito</w:t>
      </w:r>
      <w:r w:rsidRPr="00DE1EAE">
        <w:rPr>
          <w:rFonts w:eastAsia="Times New Roman"/>
          <w:color w:val="000000" w:themeColor="text1"/>
        </w:rPr>
        <w:t xml:space="preserve"> </w:t>
      </w:r>
      <w:hyperlink r:id="rId8" w:history="1">
        <w:r w:rsidRPr="00292A32">
          <w:rPr>
            <w:b/>
            <w:color w:val="000000" w:themeColor="text1"/>
          </w:rPr>
          <w:t>www.maqerjob.it</w:t>
        </w:r>
      </w:hyperlink>
      <w:r>
        <w:rPr>
          <w:rFonts w:eastAsia="Times New Roman"/>
          <w:b/>
          <w:color w:val="000000" w:themeColor="text1"/>
        </w:rPr>
        <w:t xml:space="preserve"> </w:t>
      </w:r>
      <w:r w:rsidRPr="00DE1EAE">
        <w:rPr>
          <w:rFonts w:eastAsia="Times New Roman"/>
          <w:color w:val="000000" w:themeColor="text1"/>
        </w:rPr>
        <w:t xml:space="preserve">saranno trattati per lo svolgimento delle attività </w:t>
      </w:r>
      <w:r>
        <w:rPr>
          <w:rFonts w:eastAsia="Times New Roman"/>
          <w:color w:val="000000" w:themeColor="text1"/>
        </w:rPr>
        <w:t>di selezione</w:t>
      </w:r>
      <w:r w:rsidRPr="00DE1EAE">
        <w:rPr>
          <w:rFonts w:eastAsia="Times New Roman"/>
          <w:color w:val="000000" w:themeColor="text1"/>
        </w:rPr>
        <w:t xml:space="preserve"> e per tutti gli adempimenti collegati all’</w:t>
      </w:r>
      <w:r>
        <w:rPr>
          <w:rFonts w:eastAsia="Times New Roman"/>
          <w:color w:val="000000" w:themeColor="text1"/>
        </w:rPr>
        <w:t>instaurazione eventuale</w:t>
      </w:r>
      <w:r w:rsidRPr="00DE1EAE">
        <w:rPr>
          <w:rFonts w:eastAsia="Times New Roman"/>
          <w:color w:val="000000" w:themeColor="text1"/>
        </w:rPr>
        <w:t xml:space="preserve"> del rapporto </w:t>
      </w:r>
      <w:r>
        <w:rPr>
          <w:rFonts w:eastAsia="Times New Roman"/>
          <w:color w:val="000000" w:themeColor="text1"/>
        </w:rPr>
        <w:t>di lavoro in rapporto agli avvisi di selezione presenti.</w:t>
      </w:r>
    </w:p>
    <w:p w14:paraId="6506E2B4" w14:textId="77777777" w:rsidR="00292A32" w:rsidRPr="00DE1EAE" w:rsidRDefault="00292A32" w:rsidP="00292A32">
      <w:pPr>
        <w:ind w:left="360"/>
        <w:jc w:val="both"/>
        <w:rPr>
          <w:rFonts w:eastAsia="Times New Roman"/>
          <w:color w:val="000000" w:themeColor="text1"/>
        </w:rPr>
      </w:pPr>
    </w:p>
    <w:p w14:paraId="6A487DC3" w14:textId="2F8E370B" w:rsidR="00292A32" w:rsidRPr="00292A32" w:rsidRDefault="00292A32" w:rsidP="00292A32">
      <w:pPr>
        <w:jc w:val="both"/>
        <w:rPr>
          <w:color w:val="000000" w:themeColor="text1"/>
        </w:rPr>
      </w:pPr>
      <w:r w:rsidRPr="00DE1EAE">
        <w:rPr>
          <w:color w:val="000000" w:themeColor="text1"/>
        </w:rPr>
        <w:t>I dati personali saranno trattati, altresì, per adempiere agli obblighi previsti dalla legge, da un regolamento o dalla normativa comunitaria, per finalità civilistiche, contabili e fiscali. Il trattamento, infatti, è necessario per eseguire gli obblighi derivanti da un contratto (l’art. 6 del Regolamento UE) del quale è parte l’interessato o per adempiere, prima della conclusione del contratto, a specifiche richieste dell’interessato o, infine, perché il trattamento persegue finalità amministrativo-contabili ai sensi dell’art. 34-i del Codice e, quindi, per adempiere ad obblighi previsti dalla legge, da un regolamento o dalla normativa comunitaria.</w:t>
      </w:r>
    </w:p>
    <w:p w14:paraId="0A828DF8" w14:textId="77777777" w:rsidR="00292A32" w:rsidRPr="00DE1EAE" w:rsidRDefault="00292A32" w:rsidP="00292A32">
      <w:pPr>
        <w:jc w:val="both"/>
        <w:rPr>
          <w:color w:val="000000" w:themeColor="text1"/>
        </w:rPr>
      </w:pPr>
    </w:p>
    <w:p w14:paraId="7A0D9A79"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2.</w:t>
      </w:r>
      <w:r w:rsidRPr="00DE1EAE">
        <w:rPr>
          <w:rFonts w:eastAsia="Times New Roman" w:cstheme="majorHAnsi"/>
          <w:color w:val="000000" w:themeColor="text1"/>
        </w:rPr>
        <w:tab/>
      </w:r>
      <w:r w:rsidRPr="00DE1EAE">
        <w:rPr>
          <w:rFonts w:eastAsia="Times New Roman" w:cstheme="majorHAnsi"/>
          <w:b/>
          <w:bCs/>
          <w:color w:val="000000" w:themeColor="text1"/>
        </w:rPr>
        <w:t>TIPOLOGIA DI DATI TRATTATI</w:t>
      </w:r>
    </w:p>
    <w:p w14:paraId="76EBFEBA" w14:textId="77777777" w:rsidR="00292A32" w:rsidRPr="00DE1EAE" w:rsidRDefault="00292A32" w:rsidP="00292A32">
      <w:pPr>
        <w:jc w:val="both"/>
        <w:rPr>
          <w:rFonts w:eastAsia="Times New Roman"/>
          <w:color w:val="000000" w:themeColor="text1"/>
        </w:rPr>
      </w:pPr>
      <w:r w:rsidRPr="00DE1EAE">
        <w:rPr>
          <w:rFonts w:cstheme="majorHAnsi"/>
          <w:color w:val="000000" w:themeColor="text1"/>
        </w:rPr>
        <w:t>2.1.</w:t>
      </w:r>
      <w:r w:rsidRPr="00DE1EAE">
        <w:rPr>
          <w:rFonts w:cstheme="majorHAnsi"/>
          <w:color w:val="000000" w:themeColor="text1"/>
        </w:rPr>
        <w:tab/>
        <w:t xml:space="preserve">Il Titolare </w:t>
      </w:r>
      <w:r w:rsidRPr="00DE1EAE">
        <w:rPr>
          <w:rFonts w:eastAsia="Times New Roman"/>
          <w:color w:val="000000" w:themeColor="text1"/>
        </w:rPr>
        <w:t>raccoglie le seguenti categorie di dati personali:</w:t>
      </w:r>
    </w:p>
    <w:p w14:paraId="56981FA1" w14:textId="77777777" w:rsidR="00292A32" w:rsidRPr="00DE1EAE" w:rsidRDefault="00292A32" w:rsidP="00292A32">
      <w:pPr>
        <w:jc w:val="both"/>
        <w:rPr>
          <w:color w:val="000000" w:themeColor="text1"/>
        </w:rPr>
      </w:pPr>
      <w:r w:rsidRPr="00DE1EAE">
        <w:rPr>
          <w:color w:val="000000" w:themeColor="text1"/>
        </w:rPr>
        <w:t>2.1.1.</w:t>
      </w:r>
      <w:r w:rsidRPr="00DE1EAE">
        <w:rPr>
          <w:color w:val="000000" w:themeColor="text1"/>
        </w:rPr>
        <w:tab/>
      </w:r>
      <w:r w:rsidRPr="00DE1EAE">
        <w:rPr>
          <w:i/>
          <w:color w:val="000000" w:themeColor="text1"/>
        </w:rPr>
        <w:t>Dati di navigazione</w:t>
      </w:r>
      <w:r w:rsidRPr="00DE1EAE">
        <w:rPr>
          <w:color w:val="000000" w:themeColor="text1"/>
        </w:rPr>
        <w:t>:  indirizzi IP o i nomi a dominio dei computer utilizzati dagli Utenti che si connettono al Portale, gli indirizzi in notazione URI (</w:t>
      </w:r>
      <w:proofErr w:type="spellStart"/>
      <w:r w:rsidRPr="00DE1EAE">
        <w:rPr>
          <w:color w:val="000000" w:themeColor="text1"/>
        </w:rPr>
        <w:t>Uniform</w:t>
      </w:r>
      <w:proofErr w:type="spellEnd"/>
      <w:r w:rsidRPr="00DE1EAE">
        <w:rPr>
          <w:color w:val="000000" w:themeColor="text1"/>
        </w:rPr>
        <w:t xml:space="preserve"> Resource </w:t>
      </w:r>
      <w:proofErr w:type="spellStart"/>
      <w:r w:rsidRPr="00DE1EAE">
        <w:rPr>
          <w:color w:val="000000" w:themeColor="text1"/>
        </w:rPr>
        <w:t>Identifier</w:t>
      </w:r>
      <w:proofErr w:type="spellEnd"/>
      <w:r w:rsidRPr="00DE1EAE">
        <w:rPr>
          <w:color w:val="000000" w:themeColor="text1"/>
        </w:rPr>
        <w:t xml:space="preserve">) delle risorse richieste, l’orario della richiesta, il metodo utilizzato nel sottoporre la richiesta al server, la dimensione del file ottenuto in risposta, il codice numerico indicante lo stato della risposta data dal server (es. buon fine, errore, ecc.) ed altri parametri relativi al sistema operativo e all’ambiente informatico dell’Utente. </w:t>
      </w:r>
    </w:p>
    <w:p w14:paraId="1945234B" w14:textId="2943A9A0" w:rsidR="00292A32" w:rsidRPr="00292A32" w:rsidRDefault="00292A32" w:rsidP="00292A32">
      <w:pPr>
        <w:jc w:val="both"/>
        <w:rPr>
          <w:color w:val="000000" w:themeColor="text1"/>
        </w:rPr>
      </w:pPr>
      <w:r w:rsidRPr="00DE1EAE">
        <w:rPr>
          <w:color w:val="000000" w:themeColor="text1"/>
        </w:rPr>
        <w:t>2.1.2.</w:t>
      </w:r>
      <w:r w:rsidRPr="00DE1EAE">
        <w:rPr>
          <w:color w:val="000000" w:themeColor="text1"/>
        </w:rPr>
        <w:tab/>
      </w:r>
      <w:r w:rsidRPr="00DE1EAE">
        <w:rPr>
          <w:i/>
          <w:color w:val="000000" w:themeColor="text1"/>
        </w:rPr>
        <w:t>Dati Utenti</w:t>
      </w:r>
      <w:r w:rsidRPr="00DE1EAE">
        <w:rPr>
          <w:color w:val="000000" w:themeColor="text1"/>
        </w:rPr>
        <w:t xml:space="preserve">: “dati personali” forniti dagli Utenti che accedono al Portale ed usufruiscono di servizi offerti come la partecipazione ad attività di formazione a distanza </w:t>
      </w:r>
      <w:proofErr w:type="gramStart"/>
      <w:r w:rsidRPr="00DE1EAE">
        <w:rPr>
          <w:color w:val="000000" w:themeColor="text1"/>
        </w:rPr>
        <w:t>e “</w:t>
      </w:r>
      <w:proofErr w:type="gramEnd"/>
      <w:r w:rsidRPr="00DE1EAE">
        <w:rPr>
          <w:color w:val="000000" w:themeColor="text1"/>
        </w:rPr>
        <w:t>categorie particolari di dati” contenuti nei </w:t>
      </w:r>
      <w:r w:rsidRPr="00DE1EAE">
        <w:rPr>
          <w:iCs/>
          <w:color w:val="000000" w:themeColor="text1"/>
        </w:rPr>
        <w:t>curricula </w:t>
      </w:r>
      <w:r w:rsidRPr="00DE1EAE">
        <w:rPr>
          <w:color w:val="000000" w:themeColor="text1"/>
        </w:rPr>
        <w:t xml:space="preserve">o negli ulteriori documenti inviati a </w:t>
      </w:r>
      <w:proofErr w:type="spellStart"/>
      <w:r>
        <w:rPr>
          <w:color w:val="000000" w:themeColor="text1"/>
        </w:rPr>
        <w:t>Maqer</w:t>
      </w:r>
      <w:proofErr w:type="spellEnd"/>
      <w:r>
        <w:rPr>
          <w:color w:val="000000" w:themeColor="text1"/>
        </w:rPr>
        <w:t xml:space="preserve"> Job</w:t>
      </w:r>
      <w:r w:rsidRPr="00DE1EAE">
        <w:rPr>
          <w:color w:val="000000" w:themeColor="text1"/>
        </w:rPr>
        <w:t xml:space="preserve"> </w:t>
      </w:r>
      <w:proofErr w:type="spellStart"/>
      <w:r w:rsidRPr="00DE1EAE">
        <w:rPr>
          <w:color w:val="000000" w:themeColor="text1"/>
        </w:rPr>
        <w:t>Srl</w:t>
      </w:r>
      <w:proofErr w:type="spellEnd"/>
      <w:r w:rsidRPr="00DE1EAE">
        <w:rPr>
          <w:color w:val="000000" w:themeColor="text1"/>
        </w:rPr>
        <w:t xml:space="preserve"> saranno immediatamente cancellati ove non supportati da apposito ed esplicito consenso al trattamento.</w:t>
      </w:r>
    </w:p>
    <w:p w14:paraId="0C67BE5B" w14:textId="77777777" w:rsidR="00292A32" w:rsidRPr="00DE1EAE" w:rsidRDefault="00292A32" w:rsidP="00292A32">
      <w:pPr>
        <w:jc w:val="both"/>
        <w:rPr>
          <w:color w:val="000000" w:themeColor="text1"/>
        </w:rPr>
      </w:pPr>
    </w:p>
    <w:p w14:paraId="02FE4ED4"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3.</w:t>
      </w:r>
      <w:r w:rsidRPr="00DE1EAE">
        <w:rPr>
          <w:rFonts w:eastAsia="Times New Roman" w:cstheme="majorHAnsi"/>
          <w:color w:val="000000" w:themeColor="text1"/>
        </w:rPr>
        <w:tab/>
      </w:r>
      <w:r w:rsidRPr="00DE1EAE">
        <w:rPr>
          <w:rFonts w:eastAsia="Times New Roman" w:cstheme="majorHAnsi"/>
          <w:b/>
          <w:bCs/>
          <w:color w:val="000000" w:themeColor="text1"/>
        </w:rPr>
        <w:t>MODALITÀ DEL TRATTAMENTO DEI DATI E CONSERVAZIONE</w:t>
      </w:r>
    </w:p>
    <w:p w14:paraId="7122BD1B" w14:textId="77777777" w:rsidR="00292A32" w:rsidRPr="00DE1EAE" w:rsidRDefault="00292A32" w:rsidP="00292A32">
      <w:pPr>
        <w:shd w:val="clear" w:color="auto" w:fill="FFFFFF"/>
        <w:jc w:val="both"/>
        <w:rPr>
          <w:rFonts w:cstheme="majorHAnsi"/>
          <w:color w:val="000000" w:themeColor="text1"/>
        </w:rPr>
      </w:pPr>
      <w:r w:rsidRPr="00DE1EAE">
        <w:rPr>
          <w:rFonts w:eastAsia="Times New Roman" w:cstheme="majorHAnsi"/>
          <w:color w:val="000000" w:themeColor="text1"/>
        </w:rPr>
        <w:t>3.1.</w:t>
      </w:r>
      <w:r w:rsidRPr="00DE1EAE">
        <w:rPr>
          <w:rFonts w:eastAsia="Times New Roman" w:cstheme="majorHAnsi"/>
          <w:b/>
          <w:bCs/>
          <w:color w:val="000000" w:themeColor="text1"/>
        </w:rPr>
        <w:tab/>
      </w:r>
      <w:r w:rsidRPr="00DE1EAE">
        <w:rPr>
          <w:rFonts w:eastAsia="Times New Roman" w:cstheme="majorHAnsi"/>
          <w:color w:val="000000" w:themeColor="text1"/>
        </w:rPr>
        <w:t xml:space="preserve">Il </w:t>
      </w:r>
      <w:r w:rsidRPr="00DE1EAE">
        <w:rPr>
          <w:rFonts w:cstheme="majorHAnsi"/>
          <w:color w:val="000000" w:themeColor="text1"/>
        </w:rPr>
        <w:t xml:space="preserve">trattamento e la conservazione dei dati verrà effettuato con l’ausilio di mezzi e strumenti informatici e/o cartacei, secondo le modalità più idonee a garantirne l’integrità, la sicurezza e la riservatezza. </w:t>
      </w:r>
    </w:p>
    <w:p w14:paraId="5CBDA773"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cstheme="majorHAnsi"/>
          <w:color w:val="000000" w:themeColor="text1"/>
        </w:rPr>
        <w:t xml:space="preserve">I Suoi dati personali nel rispetto dei principi di liceità, limitazione delle finalità e minimizzazione dei dati, ai sensi dell’art. 5 GDPR, saranno conservati per il periodo di </w:t>
      </w:r>
      <w:r w:rsidRPr="00DE1EAE">
        <w:rPr>
          <w:rFonts w:cstheme="majorHAnsi"/>
          <w:color w:val="000000" w:themeColor="text1"/>
        </w:rPr>
        <w:lastRenderedPageBreak/>
        <w:t>tempo necessario per il conseguimento delle finalità per le quali sono raccolti e trattati e, comunque, per una durata non superiore a 10 anni.</w:t>
      </w:r>
    </w:p>
    <w:p w14:paraId="72CDD43F" w14:textId="77777777" w:rsidR="00292A32" w:rsidRPr="00DE1EAE" w:rsidRDefault="00292A32" w:rsidP="00292A32">
      <w:pPr>
        <w:shd w:val="clear" w:color="auto" w:fill="FFFFFF"/>
        <w:jc w:val="both"/>
        <w:rPr>
          <w:rFonts w:eastAsia="Times New Roman" w:cstheme="majorHAnsi"/>
          <w:color w:val="000000" w:themeColor="text1"/>
        </w:rPr>
      </w:pPr>
    </w:p>
    <w:p w14:paraId="5D545D2F"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4.</w:t>
      </w:r>
      <w:r w:rsidRPr="00DE1EAE">
        <w:rPr>
          <w:rFonts w:eastAsia="Times New Roman" w:cstheme="majorHAnsi"/>
          <w:color w:val="000000" w:themeColor="text1"/>
        </w:rPr>
        <w:tab/>
      </w:r>
      <w:r w:rsidRPr="00DE1EAE">
        <w:rPr>
          <w:rFonts w:eastAsia="Times New Roman" w:cstheme="majorHAnsi"/>
          <w:b/>
          <w:bCs/>
          <w:color w:val="000000" w:themeColor="text1"/>
        </w:rPr>
        <w:t>CONOSCENZA E COMUNICAZIONE DEI DATI</w:t>
      </w:r>
    </w:p>
    <w:p w14:paraId="0887CE49"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color w:val="000000" w:themeColor="text1"/>
        </w:rPr>
        <w:t>4.1.</w:t>
      </w:r>
      <w:r w:rsidRPr="00DE1EAE">
        <w:rPr>
          <w:rFonts w:eastAsia="Times New Roman" w:cstheme="majorHAnsi"/>
          <w:color w:val="000000" w:themeColor="text1"/>
        </w:rPr>
        <w:tab/>
        <w:t>I Suoi dati personali potranno venire a conoscenza di:</w:t>
      </w:r>
    </w:p>
    <w:p w14:paraId="5D0183CF" w14:textId="5E6D5D0D"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color w:val="000000" w:themeColor="text1"/>
        </w:rPr>
        <w:t>4.1.1.</w:t>
      </w:r>
      <w:r w:rsidRPr="00DE1EAE">
        <w:rPr>
          <w:rFonts w:eastAsia="Times New Roman" w:cstheme="majorHAnsi"/>
          <w:color w:val="000000" w:themeColor="text1"/>
        </w:rPr>
        <w:tab/>
        <w:t xml:space="preserve">dipendenti e collaboratori della società </w:t>
      </w:r>
      <w:proofErr w:type="spellStart"/>
      <w:r>
        <w:rPr>
          <w:rFonts w:eastAsia="Times New Roman" w:cstheme="majorHAnsi"/>
          <w:color w:val="000000" w:themeColor="text1"/>
        </w:rPr>
        <w:t>Maqer</w:t>
      </w:r>
      <w:proofErr w:type="spellEnd"/>
      <w:r>
        <w:rPr>
          <w:rFonts w:eastAsia="Times New Roman" w:cstheme="majorHAnsi"/>
          <w:color w:val="000000" w:themeColor="text1"/>
        </w:rPr>
        <w:t xml:space="preserve"> Job</w:t>
      </w:r>
      <w:r w:rsidRPr="00DE1EAE">
        <w:rPr>
          <w:rFonts w:eastAsia="Times New Roman" w:cstheme="majorHAnsi"/>
          <w:color w:val="000000" w:themeColor="text1"/>
        </w:rPr>
        <w:t xml:space="preserve"> S.r.l. opportunamente designati dal Titolare come Autorizzati al Trattamento o Responsabili del Trattamento;</w:t>
      </w:r>
    </w:p>
    <w:p w14:paraId="7E646239" w14:textId="6C1927C1" w:rsidR="00292A32" w:rsidRDefault="00292A32" w:rsidP="00292A32">
      <w:pPr>
        <w:shd w:val="clear" w:color="auto" w:fill="FFFFFF"/>
        <w:jc w:val="both"/>
        <w:rPr>
          <w:rFonts w:eastAsia="Times New Roman" w:cstheme="majorHAnsi"/>
          <w:color w:val="000000" w:themeColor="text1"/>
        </w:rPr>
      </w:pPr>
      <w:r w:rsidRPr="00DE1EAE">
        <w:rPr>
          <w:rFonts w:eastAsia="Times New Roman" w:cstheme="majorHAnsi"/>
          <w:color w:val="000000" w:themeColor="text1"/>
        </w:rPr>
        <w:t>4.1.2.</w:t>
      </w:r>
      <w:r w:rsidRPr="00DE1EAE">
        <w:rPr>
          <w:rFonts w:eastAsia="Times New Roman" w:cstheme="majorHAnsi"/>
          <w:color w:val="000000" w:themeColor="text1"/>
        </w:rPr>
        <w:tab/>
        <w:t>soggetti che svolgono attività tecniche od organizzative per conto della società (</w:t>
      </w:r>
      <w:r w:rsidRPr="00DE1EAE">
        <w:rPr>
          <w:rFonts w:eastAsia="Times New Roman"/>
          <w:color w:val="000000" w:themeColor="text1"/>
        </w:rPr>
        <w:t xml:space="preserve">istituti di credito per incassi e pagamenti, corrieri, legali della Società, professionisti di fiducia, società/consulenti di assistenza software e/o del Portale e/o di fornitura di servizi web, società controllate da </w:t>
      </w:r>
      <w:proofErr w:type="spellStart"/>
      <w:r>
        <w:rPr>
          <w:rFonts w:eastAsia="Times New Roman" w:cstheme="majorHAnsi"/>
          <w:color w:val="000000" w:themeColor="text1"/>
        </w:rPr>
        <w:t>Maqer</w:t>
      </w:r>
      <w:proofErr w:type="spellEnd"/>
      <w:r>
        <w:rPr>
          <w:rFonts w:eastAsia="Times New Roman" w:cstheme="majorHAnsi"/>
          <w:color w:val="000000" w:themeColor="text1"/>
        </w:rPr>
        <w:t xml:space="preserve"> Job</w:t>
      </w:r>
      <w:r w:rsidRPr="00DE1EAE">
        <w:rPr>
          <w:rFonts w:eastAsia="Times New Roman" w:cstheme="majorHAnsi"/>
          <w:color w:val="000000" w:themeColor="text1"/>
        </w:rPr>
        <w:t xml:space="preserve"> S.r.l. </w:t>
      </w:r>
      <w:r w:rsidRPr="00DE1EAE">
        <w:rPr>
          <w:rFonts w:eastAsia="Times New Roman"/>
          <w:color w:val="000000" w:themeColor="text1"/>
        </w:rPr>
        <w:t xml:space="preserve">o ad essa collegate, società risultanti dalle cessioni e/o fusioni e/o acquisizioni riguardanti </w:t>
      </w:r>
      <w:proofErr w:type="spellStart"/>
      <w:r>
        <w:rPr>
          <w:rFonts w:eastAsia="Times New Roman" w:cstheme="majorHAnsi"/>
          <w:color w:val="000000" w:themeColor="text1"/>
        </w:rPr>
        <w:t>Maqer</w:t>
      </w:r>
      <w:proofErr w:type="spellEnd"/>
      <w:r>
        <w:rPr>
          <w:rFonts w:eastAsia="Times New Roman" w:cstheme="majorHAnsi"/>
          <w:color w:val="000000" w:themeColor="text1"/>
        </w:rPr>
        <w:t xml:space="preserve"> Job</w:t>
      </w:r>
      <w:r w:rsidRPr="00DE1EAE">
        <w:rPr>
          <w:rFonts w:eastAsia="Times New Roman" w:cstheme="majorHAnsi"/>
          <w:color w:val="000000" w:themeColor="text1"/>
        </w:rPr>
        <w:t xml:space="preserve"> S.r.l.; </w:t>
      </w:r>
    </w:p>
    <w:p w14:paraId="1C170B7B" w14:textId="5B292D9E" w:rsidR="00292A32" w:rsidRPr="00292A32" w:rsidRDefault="00292A32" w:rsidP="00292A32">
      <w:pPr>
        <w:shd w:val="clear" w:color="auto" w:fill="FFFFFF"/>
        <w:jc w:val="both"/>
        <w:rPr>
          <w:rFonts w:eastAsia="Times New Roman" w:cstheme="majorHAnsi"/>
          <w:color w:val="000000" w:themeColor="text1"/>
        </w:rPr>
      </w:pPr>
      <w:r>
        <w:rPr>
          <w:rFonts w:eastAsia="Times New Roman" w:cstheme="majorHAnsi"/>
          <w:color w:val="000000" w:themeColor="text1"/>
        </w:rPr>
        <w:t>4.1.3.</w:t>
      </w:r>
      <w:r>
        <w:rPr>
          <w:rFonts w:eastAsia="Times New Roman" w:cstheme="majorHAnsi"/>
          <w:color w:val="000000" w:themeColor="text1"/>
        </w:rPr>
        <w:tab/>
        <w:t>Alle società committenti del processo di selezione nel rispetto di quanto previsto dal Regolamento Ue 2016/679.</w:t>
      </w:r>
    </w:p>
    <w:p w14:paraId="6157C8C4" w14:textId="703752BA" w:rsidR="00292A32" w:rsidRPr="00DE1EAE" w:rsidRDefault="00292A32" w:rsidP="00292A32">
      <w:pPr>
        <w:shd w:val="clear" w:color="auto" w:fill="FFFFFF"/>
        <w:jc w:val="both"/>
        <w:rPr>
          <w:rFonts w:eastAsia="Times New Roman" w:cstheme="majorHAnsi"/>
          <w:color w:val="000000" w:themeColor="text1"/>
        </w:rPr>
      </w:pPr>
      <w:r>
        <w:rPr>
          <w:rFonts w:eastAsia="Times New Roman" w:cstheme="majorHAnsi"/>
          <w:color w:val="000000" w:themeColor="text1"/>
        </w:rPr>
        <w:t>4.1.4</w:t>
      </w:r>
      <w:r w:rsidRPr="00DE1EAE">
        <w:rPr>
          <w:rFonts w:eastAsia="Times New Roman" w:cstheme="majorHAnsi"/>
          <w:color w:val="000000" w:themeColor="text1"/>
        </w:rPr>
        <w:t>.</w:t>
      </w:r>
      <w:r w:rsidRPr="00DE1EAE">
        <w:rPr>
          <w:rFonts w:eastAsia="Times New Roman" w:cstheme="majorHAnsi"/>
          <w:color w:val="000000" w:themeColor="text1"/>
        </w:rPr>
        <w:tab/>
        <w:t>Autorità pubbliche, in forza di disposizioni di legge.</w:t>
      </w:r>
    </w:p>
    <w:p w14:paraId="7FBDE024" w14:textId="77777777" w:rsidR="00292A32" w:rsidRPr="00DE1EAE" w:rsidRDefault="00292A32" w:rsidP="00292A32">
      <w:pPr>
        <w:shd w:val="clear" w:color="auto" w:fill="FFFFFF"/>
        <w:jc w:val="both"/>
        <w:rPr>
          <w:rFonts w:eastAsia="Times New Roman" w:cstheme="majorHAnsi"/>
          <w:b/>
          <w:bCs/>
          <w:color w:val="000000" w:themeColor="text1"/>
        </w:rPr>
      </w:pPr>
    </w:p>
    <w:p w14:paraId="324CB639" w14:textId="77777777" w:rsidR="00292A32" w:rsidRPr="00DE1EAE" w:rsidRDefault="00292A32" w:rsidP="00292A32">
      <w:pPr>
        <w:shd w:val="clear" w:color="auto" w:fill="FFFFFF"/>
        <w:jc w:val="both"/>
        <w:rPr>
          <w:rFonts w:eastAsia="Times New Roman" w:cstheme="majorHAnsi"/>
          <w:b/>
          <w:bCs/>
          <w:color w:val="000000" w:themeColor="text1"/>
        </w:rPr>
      </w:pPr>
      <w:r w:rsidRPr="00DE1EAE">
        <w:rPr>
          <w:rFonts w:eastAsia="Times New Roman" w:cstheme="majorHAnsi"/>
          <w:b/>
          <w:bCs/>
          <w:color w:val="000000" w:themeColor="text1"/>
        </w:rPr>
        <w:t>6.</w:t>
      </w:r>
      <w:r w:rsidRPr="00DE1EAE">
        <w:rPr>
          <w:rFonts w:eastAsia="Times New Roman" w:cstheme="majorHAnsi"/>
          <w:color w:val="000000" w:themeColor="text1"/>
        </w:rPr>
        <w:tab/>
      </w:r>
      <w:r w:rsidRPr="00DE1EAE">
        <w:rPr>
          <w:rFonts w:eastAsia="Times New Roman" w:cstheme="majorHAnsi"/>
          <w:b/>
          <w:bCs/>
          <w:color w:val="000000" w:themeColor="text1"/>
        </w:rPr>
        <w:t>DIFFUSIONE DEI DATI E TRASFERIMENTO DEI DATI</w:t>
      </w:r>
    </w:p>
    <w:p w14:paraId="43F766F9"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Cs/>
          <w:color w:val="000000" w:themeColor="text1"/>
        </w:rPr>
        <w:t>6.1</w:t>
      </w:r>
      <w:r w:rsidRPr="00DE1EAE">
        <w:rPr>
          <w:rFonts w:eastAsia="Times New Roman" w:cstheme="majorHAnsi"/>
          <w:b/>
          <w:bCs/>
          <w:color w:val="000000" w:themeColor="text1"/>
        </w:rPr>
        <w:t>.</w:t>
      </w:r>
      <w:r w:rsidRPr="00DE1EAE">
        <w:rPr>
          <w:rFonts w:eastAsia="Times New Roman" w:cstheme="majorHAnsi"/>
          <w:b/>
          <w:bCs/>
          <w:color w:val="000000" w:themeColor="text1"/>
        </w:rPr>
        <w:tab/>
      </w:r>
      <w:r w:rsidRPr="00DE1EAE">
        <w:rPr>
          <w:rFonts w:eastAsia="Times New Roman" w:cstheme="majorHAnsi"/>
          <w:color w:val="000000" w:themeColor="text1"/>
        </w:rPr>
        <w:t xml:space="preserve">I Suoi dati personali non saranno mai diffusi.  </w:t>
      </w:r>
    </w:p>
    <w:p w14:paraId="05363621" w14:textId="77777777" w:rsidR="00292A32" w:rsidRPr="00BC3570" w:rsidRDefault="00292A32" w:rsidP="00292A32">
      <w:pPr>
        <w:shd w:val="clear" w:color="auto" w:fill="FFFFFF"/>
        <w:jc w:val="both"/>
        <w:rPr>
          <w:color w:val="000000" w:themeColor="text1"/>
        </w:rPr>
      </w:pPr>
      <w:r w:rsidRPr="00DE1EAE">
        <w:rPr>
          <w:rFonts w:eastAsia="Times New Roman" w:cstheme="majorHAnsi"/>
          <w:color w:val="000000" w:themeColor="text1"/>
        </w:rPr>
        <w:t>6.2.</w:t>
      </w:r>
      <w:r w:rsidRPr="00DE1EAE">
        <w:rPr>
          <w:rFonts w:eastAsia="Times New Roman" w:cstheme="majorHAnsi"/>
          <w:color w:val="000000" w:themeColor="text1"/>
        </w:rPr>
        <w:tab/>
      </w:r>
      <w:r w:rsidRPr="00BC3570">
        <w:rPr>
          <w:rFonts w:eastAsia="Times New Roman" w:cstheme="majorHAnsi"/>
          <w:color w:val="000000" w:themeColor="text1"/>
        </w:rPr>
        <w:t xml:space="preserve">I dati personali sono conservati su dispositivi portatili – Italia e presso i server dedicati in </w:t>
      </w:r>
      <w:proofErr w:type="spellStart"/>
      <w:r w:rsidRPr="00BC3570">
        <w:rPr>
          <w:rFonts w:eastAsia="Times New Roman" w:cstheme="majorHAnsi"/>
          <w:color w:val="000000" w:themeColor="text1"/>
        </w:rPr>
        <w:t>cloud</w:t>
      </w:r>
      <w:proofErr w:type="spellEnd"/>
      <w:r w:rsidRPr="00BC3570">
        <w:rPr>
          <w:rFonts w:eastAsia="Times New Roman" w:cstheme="majorHAnsi"/>
          <w:color w:val="000000" w:themeColor="text1"/>
        </w:rPr>
        <w:t xml:space="preserve"> in Italia e su </w:t>
      </w:r>
      <w:proofErr w:type="spellStart"/>
      <w:r w:rsidRPr="00BC3570">
        <w:rPr>
          <w:rFonts w:eastAsia="Times New Roman" w:cstheme="majorHAnsi"/>
          <w:color w:val="000000" w:themeColor="text1"/>
        </w:rPr>
        <w:t>Dropbox</w:t>
      </w:r>
      <w:proofErr w:type="spellEnd"/>
      <w:r w:rsidRPr="00BC3570">
        <w:rPr>
          <w:rFonts w:eastAsia="Times New Roman" w:cstheme="majorHAnsi"/>
          <w:color w:val="000000" w:themeColor="text1"/>
        </w:rPr>
        <w:t xml:space="preserve"> </w:t>
      </w:r>
      <w:proofErr w:type="spellStart"/>
      <w:r w:rsidRPr="00BC3570">
        <w:rPr>
          <w:rFonts w:eastAsia="Times New Roman" w:cstheme="majorHAnsi"/>
          <w:color w:val="000000" w:themeColor="text1"/>
        </w:rPr>
        <w:t>Inc</w:t>
      </w:r>
      <w:proofErr w:type="spellEnd"/>
      <w:r w:rsidRPr="00BC3570">
        <w:rPr>
          <w:rFonts w:eastAsia="Times New Roman" w:cstheme="majorHAnsi"/>
          <w:color w:val="000000" w:themeColor="text1"/>
        </w:rPr>
        <w:t xml:space="preserve">. (extra-UE). La conformità alle disposizioni del GDPR di tale trasferimento di dati oltre i confini dell’Unione viene assicurato dall’adesione al Privacy </w:t>
      </w:r>
      <w:proofErr w:type="spellStart"/>
      <w:r w:rsidRPr="00BC3570">
        <w:rPr>
          <w:rFonts w:eastAsia="Times New Roman" w:cstheme="majorHAnsi"/>
          <w:color w:val="000000" w:themeColor="text1"/>
        </w:rPr>
        <w:t>Shield</w:t>
      </w:r>
      <w:proofErr w:type="spellEnd"/>
      <w:r w:rsidRPr="00BC3570">
        <w:rPr>
          <w:rFonts w:eastAsia="Times New Roman" w:cstheme="majorHAnsi"/>
          <w:color w:val="000000" w:themeColor="text1"/>
        </w:rPr>
        <w:t xml:space="preserve"> UE-USA dei partner situati negli Stati Uniti.</w:t>
      </w:r>
    </w:p>
    <w:p w14:paraId="0BC73109" w14:textId="77777777" w:rsidR="00292A32" w:rsidRPr="00DE1EAE" w:rsidRDefault="00292A32" w:rsidP="00292A32">
      <w:pPr>
        <w:shd w:val="clear" w:color="auto" w:fill="FFFFFF"/>
        <w:jc w:val="both"/>
        <w:rPr>
          <w:rFonts w:eastAsia="Times New Roman" w:cstheme="majorHAnsi"/>
          <w:color w:val="000000" w:themeColor="text1"/>
        </w:rPr>
      </w:pPr>
    </w:p>
    <w:p w14:paraId="73B0DDB7"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7.</w:t>
      </w:r>
      <w:r w:rsidRPr="00DE1EAE">
        <w:rPr>
          <w:rFonts w:eastAsia="Times New Roman" w:cstheme="majorHAnsi"/>
          <w:color w:val="000000" w:themeColor="text1"/>
        </w:rPr>
        <w:tab/>
      </w:r>
      <w:r w:rsidRPr="00DE1EAE">
        <w:rPr>
          <w:rFonts w:eastAsia="Times New Roman" w:cstheme="majorHAnsi"/>
          <w:b/>
          <w:bCs/>
          <w:color w:val="000000" w:themeColor="text1"/>
        </w:rPr>
        <w:t>NATURA OBBLIGATORIA O FACOLTATIVA DEL CONFERIMENTO</w:t>
      </w:r>
    </w:p>
    <w:p w14:paraId="63369F34" w14:textId="27B2C9BC" w:rsidR="00292A32" w:rsidRPr="00DE1EAE" w:rsidRDefault="00292A32" w:rsidP="00292A32">
      <w:pPr>
        <w:jc w:val="both"/>
        <w:rPr>
          <w:color w:val="000000" w:themeColor="text1"/>
        </w:rPr>
      </w:pPr>
      <w:r w:rsidRPr="00DE1EAE">
        <w:rPr>
          <w:rFonts w:eastAsia="Times New Roman" w:cstheme="majorHAnsi"/>
          <w:color w:val="000000" w:themeColor="text1"/>
        </w:rPr>
        <w:t>7.1.</w:t>
      </w:r>
      <w:r w:rsidRPr="00DE1EAE">
        <w:rPr>
          <w:rFonts w:eastAsia="Times New Roman" w:cstheme="majorHAnsi"/>
          <w:color w:val="000000" w:themeColor="text1"/>
        </w:rPr>
        <w:tab/>
      </w:r>
      <w:r w:rsidRPr="00DE1EAE">
        <w:rPr>
          <w:color w:val="000000" w:themeColor="text1"/>
        </w:rPr>
        <w:t>Il conferimento dei dati attraverso i </w:t>
      </w:r>
      <w:proofErr w:type="spellStart"/>
      <w:r w:rsidRPr="00DE1EAE">
        <w:rPr>
          <w:iCs/>
          <w:color w:val="000000" w:themeColor="text1"/>
        </w:rPr>
        <w:t>form</w:t>
      </w:r>
      <w:proofErr w:type="spellEnd"/>
      <w:r w:rsidRPr="00DE1EAE">
        <w:rPr>
          <w:color w:val="000000" w:themeColor="text1"/>
        </w:rPr>
        <w:t xml:space="preserve"> presenti nel </w:t>
      </w:r>
      <w:r>
        <w:rPr>
          <w:color w:val="000000" w:themeColor="text1"/>
        </w:rPr>
        <w:t>Sito</w:t>
      </w:r>
      <w:r w:rsidRPr="00DE1EAE">
        <w:rPr>
          <w:color w:val="000000" w:themeColor="text1"/>
        </w:rPr>
        <w:t xml:space="preserve"> ovvero informazioni trasmesse su base volontaria dallo stesso Utente, ha sempre carattere facoltativo; tuttavia, in caso di mancato conferimento dei dati ritenuti “obbligatori” (e contrassegnati con *) all’interno dei moduli di richiesta, il Titolare non sarà in grado di fornire all’Utente il servizio fornito dal Portale e, pertanto, il conferimento dei dati è da ritenersi obbligatorio.</w:t>
      </w:r>
    </w:p>
    <w:p w14:paraId="4186731E" w14:textId="77777777" w:rsidR="00292A32" w:rsidRPr="00DE1EAE" w:rsidRDefault="00292A32" w:rsidP="00292A32">
      <w:pPr>
        <w:shd w:val="clear" w:color="auto" w:fill="FFFFFF"/>
        <w:jc w:val="both"/>
        <w:rPr>
          <w:rFonts w:eastAsia="Times New Roman" w:cstheme="majorHAnsi"/>
          <w:color w:val="000000" w:themeColor="text1"/>
        </w:rPr>
      </w:pPr>
    </w:p>
    <w:p w14:paraId="5DFB2EF2"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8.</w:t>
      </w:r>
      <w:r w:rsidRPr="00DE1EAE">
        <w:rPr>
          <w:rFonts w:eastAsia="Times New Roman" w:cstheme="majorHAnsi"/>
          <w:color w:val="000000" w:themeColor="text1"/>
        </w:rPr>
        <w:tab/>
      </w:r>
      <w:r w:rsidRPr="00DE1EAE">
        <w:rPr>
          <w:rFonts w:eastAsia="Times New Roman" w:cstheme="majorHAnsi"/>
          <w:b/>
          <w:bCs/>
          <w:color w:val="000000" w:themeColor="text1"/>
        </w:rPr>
        <w:t>IL TITOLARE DEL TRATTAMENTO</w:t>
      </w:r>
    </w:p>
    <w:p w14:paraId="0844ED15" w14:textId="5F0559EF" w:rsidR="00292A32" w:rsidRPr="00C22295" w:rsidRDefault="00292A32" w:rsidP="00C22295">
      <w:pPr>
        <w:pStyle w:val="p1"/>
        <w:jc w:val="both"/>
        <w:rPr>
          <w:rFonts w:asciiTheme="minorHAnsi" w:hAnsiTheme="minorHAnsi" w:cstheme="minorBidi"/>
          <w:color w:val="000000" w:themeColor="text1"/>
          <w:sz w:val="24"/>
          <w:szCs w:val="24"/>
        </w:rPr>
      </w:pPr>
      <w:r w:rsidRPr="00C22295">
        <w:rPr>
          <w:rFonts w:asciiTheme="minorHAnsi" w:hAnsiTheme="minorHAnsi" w:cstheme="minorBidi"/>
          <w:color w:val="000000" w:themeColor="text1"/>
          <w:sz w:val="24"/>
          <w:szCs w:val="24"/>
        </w:rPr>
        <w:t>8.1.</w:t>
      </w:r>
      <w:r w:rsidRPr="00C22295">
        <w:rPr>
          <w:rFonts w:asciiTheme="minorHAnsi" w:hAnsiTheme="minorHAnsi" w:cstheme="minorBidi"/>
          <w:color w:val="000000" w:themeColor="text1"/>
          <w:sz w:val="24"/>
          <w:szCs w:val="24"/>
        </w:rPr>
        <w:tab/>
        <w:t xml:space="preserve">Il Titolare del trattamento dati è la società </w:t>
      </w:r>
      <w:proofErr w:type="spellStart"/>
      <w:r w:rsidRPr="00C22295">
        <w:rPr>
          <w:rFonts w:asciiTheme="minorHAnsi" w:hAnsiTheme="minorHAnsi" w:cstheme="minorBidi"/>
          <w:color w:val="000000" w:themeColor="text1"/>
          <w:sz w:val="24"/>
          <w:szCs w:val="24"/>
        </w:rPr>
        <w:t>Maqer</w:t>
      </w:r>
      <w:proofErr w:type="spellEnd"/>
      <w:r w:rsidRPr="00C22295">
        <w:rPr>
          <w:rFonts w:asciiTheme="minorHAnsi" w:hAnsiTheme="minorHAnsi" w:cstheme="minorBidi"/>
          <w:color w:val="000000" w:themeColor="text1"/>
          <w:sz w:val="24"/>
          <w:szCs w:val="24"/>
        </w:rPr>
        <w:t xml:space="preserve"> Job</w:t>
      </w:r>
      <w:r w:rsidRPr="00C22295">
        <w:rPr>
          <w:rFonts w:asciiTheme="minorHAnsi" w:hAnsiTheme="minorHAnsi" w:cstheme="minorBidi"/>
          <w:color w:val="000000" w:themeColor="text1"/>
          <w:sz w:val="24"/>
          <w:szCs w:val="24"/>
        </w:rPr>
        <w:t xml:space="preserve"> S.r.l., con sede legale in Viale </w:t>
      </w:r>
      <w:r w:rsidR="00C22295" w:rsidRPr="00C22295">
        <w:rPr>
          <w:rFonts w:asciiTheme="minorHAnsi" w:hAnsiTheme="minorHAnsi" w:cstheme="minorBidi"/>
          <w:color w:val="000000" w:themeColor="text1"/>
          <w:sz w:val="24"/>
          <w:szCs w:val="24"/>
        </w:rPr>
        <w:t>Martelli, 16/A</w:t>
      </w:r>
      <w:r w:rsidRPr="00C22295">
        <w:rPr>
          <w:rFonts w:asciiTheme="minorHAnsi" w:hAnsiTheme="minorHAnsi" w:cstheme="minorBidi"/>
          <w:color w:val="000000" w:themeColor="text1"/>
          <w:sz w:val="24"/>
          <w:szCs w:val="24"/>
        </w:rPr>
        <w:t xml:space="preserve"> </w:t>
      </w:r>
      <w:r w:rsidR="00C22295" w:rsidRPr="00C22295">
        <w:rPr>
          <w:rFonts w:asciiTheme="minorHAnsi" w:hAnsiTheme="minorHAnsi" w:cstheme="minorBidi"/>
          <w:color w:val="000000" w:themeColor="text1"/>
          <w:sz w:val="24"/>
          <w:szCs w:val="24"/>
        </w:rPr>
        <w:t>–</w:t>
      </w:r>
      <w:r w:rsidRPr="00C22295">
        <w:rPr>
          <w:rFonts w:asciiTheme="minorHAnsi" w:hAnsiTheme="minorHAnsi" w:cstheme="minorBidi"/>
          <w:color w:val="000000" w:themeColor="text1"/>
          <w:sz w:val="24"/>
          <w:szCs w:val="24"/>
        </w:rPr>
        <w:t xml:space="preserve"> </w:t>
      </w:r>
      <w:r w:rsidR="00C22295" w:rsidRPr="00C22295">
        <w:rPr>
          <w:rFonts w:asciiTheme="minorHAnsi" w:hAnsiTheme="minorHAnsi" w:cstheme="minorBidi"/>
          <w:color w:val="000000" w:themeColor="text1"/>
          <w:sz w:val="24"/>
          <w:szCs w:val="24"/>
        </w:rPr>
        <w:t>33170 Pordenone (PN)</w:t>
      </w:r>
      <w:r w:rsidRPr="00C22295">
        <w:rPr>
          <w:rFonts w:asciiTheme="minorHAnsi" w:hAnsiTheme="minorHAnsi" w:cstheme="minorBidi"/>
          <w:color w:val="000000" w:themeColor="text1"/>
          <w:sz w:val="24"/>
          <w:szCs w:val="24"/>
        </w:rPr>
        <w:t xml:space="preserve"> Roma, iscritta al Registro delle Imprese di </w:t>
      </w:r>
      <w:r w:rsidR="00C22295" w:rsidRPr="00C22295">
        <w:rPr>
          <w:rFonts w:asciiTheme="minorHAnsi" w:hAnsiTheme="minorHAnsi" w:cstheme="minorBidi"/>
          <w:color w:val="000000" w:themeColor="text1"/>
          <w:sz w:val="24"/>
          <w:szCs w:val="24"/>
        </w:rPr>
        <w:t xml:space="preserve">Pordenone </w:t>
      </w:r>
      <w:r w:rsidR="00C22295" w:rsidRPr="00C22295">
        <w:rPr>
          <w:rFonts w:asciiTheme="minorHAnsi" w:hAnsiTheme="minorHAnsi" w:cstheme="minorBidi"/>
          <w:color w:val="000000" w:themeColor="text1"/>
          <w:sz w:val="24"/>
          <w:szCs w:val="24"/>
        </w:rPr>
        <w:t>PN - 106355</w:t>
      </w:r>
      <w:r w:rsidRPr="00C22295">
        <w:rPr>
          <w:rFonts w:asciiTheme="minorHAnsi" w:hAnsiTheme="minorHAnsi" w:cstheme="minorBidi"/>
          <w:color w:val="000000" w:themeColor="text1"/>
          <w:sz w:val="24"/>
          <w:szCs w:val="24"/>
        </w:rPr>
        <w:t xml:space="preserve"> , </w:t>
      </w:r>
      <w:proofErr w:type="spellStart"/>
      <w:r w:rsidRPr="00C22295">
        <w:rPr>
          <w:rFonts w:asciiTheme="minorHAnsi" w:hAnsiTheme="minorHAnsi" w:cstheme="minorBidi"/>
          <w:color w:val="000000" w:themeColor="text1"/>
          <w:sz w:val="24"/>
          <w:szCs w:val="24"/>
        </w:rPr>
        <w:t>p.iva</w:t>
      </w:r>
      <w:proofErr w:type="spellEnd"/>
      <w:r w:rsidRPr="00C22295">
        <w:rPr>
          <w:rFonts w:asciiTheme="minorHAnsi" w:hAnsiTheme="minorHAnsi" w:cstheme="minorBidi"/>
          <w:color w:val="000000" w:themeColor="text1"/>
          <w:sz w:val="24"/>
          <w:szCs w:val="24"/>
        </w:rPr>
        <w:t xml:space="preserve"> </w:t>
      </w:r>
      <w:r w:rsidR="00C22295" w:rsidRPr="00C22295">
        <w:rPr>
          <w:rFonts w:asciiTheme="minorHAnsi" w:hAnsiTheme="minorHAnsi" w:cstheme="minorBidi"/>
          <w:color w:val="000000" w:themeColor="text1"/>
          <w:sz w:val="24"/>
          <w:szCs w:val="24"/>
        </w:rPr>
        <w:t>01810800936</w:t>
      </w:r>
      <w:r w:rsidRPr="00C22295">
        <w:rPr>
          <w:rFonts w:asciiTheme="minorHAnsi" w:hAnsiTheme="minorHAnsi" w:cstheme="minorBidi"/>
          <w:color w:val="000000" w:themeColor="text1"/>
          <w:sz w:val="24"/>
          <w:szCs w:val="24"/>
        </w:rPr>
        <w:t xml:space="preserve">, </w:t>
      </w:r>
      <w:proofErr w:type="spellStart"/>
      <w:r w:rsidRPr="00C22295">
        <w:rPr>
          <w:rFonts w:asciiTheme="minorHAnsi" w:hAnsiTheme="minorHAnsi" w:cstheme="minorBidi"/>
          <w:color w:val="000000" w:themeColor="text1"/>
          <w:sz w:val="24"/>
          <w:szCs w:val="24"/>
        </w:rPr>
        <w:t>pec</w:t>
      </w:r>
      <w:proofErr w:type="spellEnd"/>
      <w:r w:rsidRPr="00C22295">
        <w:rPr>
          <w:rFonts w:asciiTheme="minorHAnsi" w:hAnsiTheme="minorHAnsi" w:cstheme="minorBidi"/>
          <w:color w:val="000000" w:themeColor="text1"/>
          <w:sz w:val="24"/>
          <w:szCs w:val="24"/>
        </w:rPr>
        <w:t xml:space="preserve"> </w:t>
      </w:r>
      <w:hyperlink r:id="rId9" w:history="1">
        <w:r w:rsidR="00C22295" w:rsidRPr="00C22295">
          <w:rPr>
            <w:rFonts w:asciiTheme="minorHAnsi" w:hAnsiTheme="minorHAnsi" w:cstheme="minorBidi"/>
            <w:color w:val="000000" w:themeColor="text1"/>
            <w:sz w:val="24"/>
            <w:szCs w:val="24"/>
          </w:rPr>
          <w:t>MAQERJOB@PEC.IT</w:t>
        </w:r>
      </w:hyperlink>
      <w:r w:rsidR="00C22295" w:rsidRPr="00C22295">
        <w:rPr>
          <w:rFonts w:asciiTheme="minorHAnsi" w:hAnsiTheme="minorHAnsi" w:cstheme="minorBidi"/>
          <w:color w:val="000000" w:themeColor="text1"/>
          <w:sz w:val="24"/>
          <w:szCs w:val="24"/>
        </w:rPr>
        <w:t xml:space="preserve"> </w:t>
      </w:r>
      <w:r w:rsidRPr="00C22295">
        <w:rPr>
          <w:rFonts w:asciiTheme="minorHAnsi" w:hAnsiTheme="minorHAnsi" w:cstheme="minorBidi"/>
          <w:color w:val="000000" w:themeColor="text1"/>
          <w:sz w:val="24"/>
          <w:szCs w:val="24"/>
        </w:rPr>
        <w:t xml:space="preserve">nella persona del Legale Rappresentante </w:t>
      </w:r>
      <w:r w:rsidR="00C22295">
        <w:rPr>
          <w:rFonts w:asciiTheme="minorHAnsi" w:hAnsiTheme="minorHAnsi" w:cstheme="minorBidi"/>
          <w:color w:val="000000" w:themeColor="text1"/>
          <w:sz w:val="24"/>
          <w:szCs w:val="24"/>
        </w:rPr>
        <w:t xml:space="preserve">Carmine </w:t>
      </w:r>
      <w:proofErr w:type="spellStart"/>
      <w:r w:rsidR="00C22295">
        <w:rPr>
          <w:rFonts w:asciiTheme="minorHAnsi" w:hAnsiTheme="minorHAnsi" w:cstheme="minorBidi"/>
          <w:color w:val="000000" w:themeColor="text1"/>
          <w:sz w:val="24"/>
          <w:szCs w:val="24"/>
        </w:rPr>
        <w:t>Petolicchio</w:t>
      </w:r>
      <w:proofErr w:type="spellEnd"/>
      <w:r w:rsidRPr="00C22295">
        <w:rPr>
          <w:rFonts w:asciiTheme="minorHAnsi" w:hAnsiTheme="minorHAnsi" w:cstheme="minorBidi"/>
          <w:color w:val="000000" w:themeColor="text1"/>
          <w:sz w:val="24"/>
          <w:szCs w:val="24"/>
        </w:rPr>
        <w:t>.</w:t>
      </w:r>
    </w:p>
    <w:p w14:paraId="5747F912" w14:textId="77777777" w:rsidR="00292A32" w:rsidRPr="00DE1EAE" w:rsidRDefault="00292A32" w:rsidP="00292A32">
      <w:pPr>
        <w:jc w:val="both"/>
        <w:rPr>
          <w:rFonts w:eastAsia="Times New Roman" w:cstheme="majorHAnsi"/>
          <w:bCs/>
          <w:color w:val="000000" w:themeColor="text1"/>
        </w:rPr>
      </w:pPr>
    </w:p>
    <w:p w14:paraId="7F2B1B73"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t>9.</w:t>
      </w:r>
      <w:r w:rsidRPr="00DE1EAE">
        <w:rPr>
          <w:rFonts w:eastAsia="Times New Roman" w:cstheme="majorHAnsi"/>
          <w:color w:val="000000" w:themeColor="text1"/>
        </w:rPr>
        <w:tab/>
      </w:r>
      <w:r w:rsidRPr="00DE1EAE">
        <w:rPr>
          <w:rFonts w:eastAsia="Times New Roman" w:cstheme="majorHAnsi"/>
          <w:b/>
          <w:bCs/>
          <w:color w:val="000000" w:themeColor="text1"/>
        </w:rPr>
        <w:t>DIRITTI DELL’INTERESSATO</w:t>
      </w:r>
    </w:p>
    <w:p w14:paraId="33C90AE8" w14:textId="77777777" w:rsidR="00292A32" w:rsidRPr="00DE1EAE" w:rsidRDefault="00292A32" w:rsidP="00292A32">
      <w:pPr>
        <w:pStyle w:val="Default"/>
        <w:jc w:val="both"/>
        <w:rPr>
          <w:rFonts w:asciiTheme="minorHAnsi" w:hAnsiTheme="minorHAnsi" w:cstheme="majorHAnsi"/>
          <w:color w:val="000000" w:themeColor="text1"/>
          <w:sz w:val="22"/>
          <w:szCs w:val="22"/>
        </w:rPr>
      </w:pPr>
      <w:r w:rsidRPr="00DE1EAE">
        <w:rPr>
          <w:rFonts w:asciiTheme="minorHAnsi" w:hAnsiTheme="minorHAnsi" w:cstheme="majorHAnsi"/>
          <w:color w:val="000000" w:themeColor="text1"/>
          <w:sz w:val="22"/>
          <w:szCs w:val="22"/>
        </w:rPr>
        <w:t>9.1.</w:t>
      </w:r>
      <w:r w:rsidRPr="00DE1EAE">
        <w:rPr>
          <w:rFonts w:asciiTheme="minorHAnsi" w:hAnsiTheme="minorHAnsi" w:cstheme="majorHAnsi"/>
          <w:color w:val="000000" w:themeColor="text1"/>
          <w:sz w:val="22"/>
          <w:szCs w:val="22"/>
        </w:rPr>
        <w:tab/>
        <w:t>Il GDPR prevede una serie di diritti per l’interessato e precisamente il diritto di accesso ai dati personali, il diritto di ottenere la rettifica o la cancellazione degli stessi o la limitazione del trattamento che lo riguardano, il diritto di opporsi al trattamento, il diritto alla portabilità dei dati, il diritto di revocare il consenso, ove previsto: la revoca del consenso non pregiudica la liceità del trattamento basata sul consenso conferito prima della revoca; il diritto di presentare reclamo all’autorità Garante per la Privacy.</w:t>
      </w:r>
    </w:p>
    <w:p w14:paraId="42B43123"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color w:val="000000" w:themeColor="text1"/>
        </w:rPr>
        <w:t> </w:t>
      </w:r>
    </w:p>
    <w:p w14:paraId="15CDD0CD" w14:textId="77777777"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b/>
          <w:bCs/>
          <w:color w:val="000000" w:themeColor="text1"/>
        </w:rPr>
        <w:lastRenderedPageBreak/>
        <w:t>10.</w:t>
      </w:r>
      <w:r w:rsidRPr="00DE1EAE">
        <w:rPr>
          <w:rFonts w:eastAsia="Times New Roman" w:cstheme="majorHAnsi"/>
          <w:color w:val="000000" w:themeColor="text1"/>
        </w:rPr>
        <w:tab/>
      </w:r>
      <w:r w:rsidRPr="00DE1EAE">
        <w:rPr>
          <w:rFonts w:eastAsia="Times New Roman" w:cstheme="majorHAnsi"/>
          <w:b/>
          <w:bCs/>
          <w:color w:val="000000" w:themeColor="text1"/>
        </w:rPr>
        <w:t>MODALITÀ PER ESERCITARE I DIRITTI.</w:t>
      </w:r>
    </w:p>
    <w:p w14:paraId="13D00E16" w14:textId="22C2116A" w:rsidR="00292A32" w:rsidRPr="00DE1EAE" w:rsidRDefault="00292A32" w:rsidP="00292A32">
      <w:pPr>
        <w:shd w:val="clear" w:color="auto" w:fill="FFFFFF"/>
        <w:jc w:val="both"/>
        <w:rPr>
          <w:rFonts w:eastAsia="Times New Roman" w:cstheme="majorHAnsi"/>
          <w:color w:val="000000" w:themeColor="text1"/>
        </w:rPr>
      </w:pPr>
      <w:r w:rsidRPr="00DE1EAE">
        <w:rPr>
          <w:rFonts w:eastAsia="Times New Roman" w:cstheme="majorHAnsi"/>
          <w:color w:val="000000" w:themeColor="text1"/>
        </w:rPr>
        <w:t>10.1</w:t>
      </w:r>
      <w:r w:rsidRPr="00DE1EAE">
        <w:rPr>
          <w:rFonts w:eastAsia="Times New Roman" w:cstheme="majorHAnsi"/>
          <w:b/>
          <w:bCs/>
          <w:color w:val="000000" w:themeColor="text1"/>
        </w:rPr>
        <w:t>.</w:t>
      </w:r>
      <w:r w:rsidRPr="00DE1EAE">
        <w:rPr>
          <w:rFonts w:eastAsia="Times New Roman" w:cstheme="majorHAnsi"/>
          <w:b/>
          <w:bCs/>
          <w:color w:val="000000" w:themeColor="text1"/>
        </w:rPr>
        <w:tab/>
      </w:r>
      <w:r w:rsidRPr="00DE1EAE">
        <w:rPr>
          <w:rFonts w:eastAsia="Times New Roman" w:cstheme="majorHAnsi"/>
          <w:color w:val="000000" w:themeColor="text1"/>
        </w:rPr>
        <w:t xml:space="preserve">In ogni momento potrà esercitare nei confronti del Titolare del trattamento, con richiesta scritta da inviare a mezzo posta tradizionale all’indirizzo della sede legale del Titolare oppure al seguente indirizzo di posta elettronica </w:t>
      </w:r>
      <w:r w:rsidR="00C22295">
        <w:rPr>
          <w:rFonts w:eastAsia="Times New Roman" w:cstheme="majorHAnsi"/>
          <w:color w:val="000000" w:themeColor="text1"/>
        </w:rPr>
        <w:t>amministrazione@maqer.it</w:t>
      </w:r>
      <w:r w:rsidRPr="00DE1EAE">
        <w:rPr>
          <w:rFonts w:eastAsia="Times New Roman" w:cstheme="majorHAnsi"/>
          <w:color w:val="000000" w:themeColor="text1"/>
        </w:rPr>
        <w:t xml:space="preserve">, tutti i diritti a Lei riconosciuti. </w:t>
      </w:r>
    </w:p>
    <w:p w14:paraId="2FB90BA7" w14:textId="77777777" w:rsidR="00292A32" w:rsidRPr="00DE1EAE" w:rsidRDefault="00292A32" w:rsidP="00292A32">
      <w:pPr>
        <w:shd w:val="clear" w:color="auto" w:fill="FFFFFF"/>
        <w:jc w:val="both"/>
        <w:rPr>
          <w:rFonts w:eastAsia="Times New Roman" w:cstheme="majorHAnsi"/>
          <w:color w:val="000000" w:themeColor="text1"/>
        </w:rPr>
      </w:pPr>
    </w:p>
    <w:p w14:paraId="6900DF35" w14:textId="75C6CAE0" w:rsidR="00292A32" w:rsidRPr="00DE1EAE" w:rsidRDefault="00C22295" w:rsidP="00292A32">
      <w:pPr>
        <w:shd w:val="clear" w:color="auto" w:fill="FFFFFF"/>
        <w:jc w:val="both"/>
        <w:rPr>
          <w:rFonts w:eastAsia="Times New Roman" w:cstheme="majorHAnsi"/>
          <w:i/>
          <w:color w:val="000000" w:themeColor="text1"/>
          <w:sz w:val="20"/>
          <w:szCs w:val="20"/>
        </w:rPr>
      </w:pPr>
      <w:proofErr w:type="spellStart"/>
      <w:r>
        <w:rPr>
          <w:i/>
          <w:iCs/>
          <w:color w:val="000000" w:themeColor="text1"/>
          <w:sz w:val="20"/>
          <w:szCs w:val="20"/>
        </w:rPr>
        <w:t>Maqer</w:t>
      </w:r>
      <w:proofErr w:type="spellEnd"/>
      <w:r>
        <w:rPr>
          <w:i/>
          <w:iCs/>
          <w:color w:val="000000" w:themeColor="text1"/>
          <w:sz w:val="20"/>
          <w:szCs w:val="20"/>
        </w:rPr>
        <w:t xml:space="preserve"> Job</w:t>
      </w:r>
      <w:r w:rsidR="00292A32" w:rsidRPr="00DE1EAE">
        <w:rPr>
          <w:i/>
          <w:iCs/>
          <w:color w:val="000000" w:themeColor="text1"/>
          <w:sz w:val="20"/>
          <w:szCs w:val="20"/>
        </w:rPr>
        <w:t xml:space="preserve"> </w:t>
      </w:r>
      <w:proofErr w:type="spellStart"/>
      <w:r w:rsidR="00292A32" w:rsidRPr="00DE1EAE">
        <w:rPr>
          <w:i/>
          <w:iCs/>
          <w:color w:val="000000" w:themeColor="text1"/>
          <w:sz w:val="20"/>
          <w:szCs w:val="20"/>
        </w:rPr>
        <w:t>Srl</w:t>
      </w:r>
      <w:proofErr w:type="spellEnd"/>
      <w:r w:rsidR="00292A32" w:rsidRPr="00DE1EAE">
        <w:rPr>
          <w:i/>
          <w:iCs/>
          <w:color w:val="000000" w:themeColor="text1"/>
          <w:sz w:val="20"/>
          <w:szCs w:val="20"/>
        </w:rPr>
        <w:t xml:space="preserve"> si riserva il diritto di aggiornare la presente informativa in qualsiasi momento; l’Utente si impegna a visitare periodicamente la presente sezione al fine di prendere visione delle eventuali modifiche apportate.</w:t>
      </w:r>
    </w:p>
    <w:p w14:paraId="66F550F4" w14:textId="77777777" w:rsidR="00433326" w:rsidRDefault="00433326">
      <w:bookmarkStart w:id="0" w:name="_GoBack"/>
      <w:bookmarkEnd w:id="0"/>
    </w:p>
    <w:sectPr w:rsidR="00433326" w:rsidSect="00163F75">
      <w:headerReference w:type="default" r:id="rId10"/>
      <w:footerReference w:type="default" r:id="rId11"/>
      <w:pgSz w:w="11900" w:h="16840"/>
      <w:pgMar w:top="3234" w:right="1418" w:bottom="1134" w:left="1134" w:header="0" w:footer="18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B29E0" w14:textId="77777777" w:rsidR="00F0346C" w:rsidRDefault="00F0346C" w:rsidP="00AE7047">
      <w:r>
        <w:separator/>
      </w:r>
    </w:p>
  </w:endnote>
  <w:endnote w:type="continuationSeparator" w:id="0">
    <w:p w14:paraId="5C937163" w14:textId="77777777" w:rsidR="00F0346C" w:rsidRDefault="00F0346C" w:rsidP="00AE7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6797F7" w14:textId="3D44B098" w:rsidR="00AE7047" w:rsidRDefault="00163F75" w:rsidP="00AE7047">
    <w:pPr>
      <w:pStyle w:val="Pidipagina"/>
      <w:ind w:left="-1134"/>
    </w:pPr>
    <w:r>
      <w:rPr>
        <w:noProof/>
      </w:rPr>
      <w:drawing>
        <wp:inline distT="0" distB="0" distL="0" distR="0" wp14:anchorId="0F377C3B" wp14:editId="2ABCEC04">
          <wp:extent cx="7560000" cy="50788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a:stretch>
                    <a:fillRect/>
                  </a:stretch>
                </pic:blipFill>
                <pic:spPr>
                  <a:xfrm>
                    <a:off x="0" y="0"/>
                    <a:ext cx="7560000" cy="50788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CC7E9" w14:textId="77777777" w:rsidR="00F0346C" w:rsidRDefault="00F0346C" w:rsidP="00AE7047">
      <w:r>
        <w:separator/>
      </w:r>
    </w:p>
  </w:footnote>
  <w:footnote w:type="continuationSeparator" w:id="0">
    <w:p w14:paraId="0B1684C5" w14:textId="77777777" w:rsidR="00F0346C" w:rsidRDefault="00F0346C" w:rsidP="00AE704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42AC5" w14:textId="2E69C45C" w:rsidR="00AE7047" w:rsidRDefault="00CF6947" w:rsidP="00AE7047">
    <w:pPr>
      <w:pStyle w:val="Intestazione"/>
      <w:ind w:left="-1134"/>
    </w:pPr>
    <w:r>
      <w:rPr>
        <w:noProof/>
      </w:rPr>
      <w:drawing>
        <wp:inline distT="0" distB="0" distL="0" distR="0" wp14:anchorId="2A6057CC" wp14:editId="270BE12C">
          <wp:extent cx="7560000" cy="2006507"/>
          <wp:effectExtent l="0" t="0" r="0" b="0"/>
          <wp:docPr id="2" name="Immagine 2" descr="SARAH_HD:Users:SARAH:Desktop:maqer job:carta intestata:Maqerjob_ci_gold.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AH_HD:Users:SARAH:Desktop:maqer job:carta intestata:Maqerjob_ci_gold.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2006507"/>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C33CE2"/>
    <w:multiLevelType w:val="hybridMultilevel"/>
    <w:tmpl w:val="E1AC28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47"/>
    <w:rsid w:val="00163F75"/>
    <w:rsid w:val="0018330C"/>
    <w:rsid w:val="00292A32"/>
    <w:rsid w:val="00433326"/>
    <w:rsid w:val="00A2303F"/>
    <w:rsid w:val="00AE7047"/>
    <w:rsid w:val="00C22295"/>
    <w:rsid w:val="00C5412B"/>
    <w:rsid w:val="00C85A00"/>
    <w:rsid w:val="00CF6947"/>
    <w:rsid w:val="00EB27AB"/>
    <w:rsid w:val="00F0346C"/>
  </w:rsids>
  <m:mathPr>
    <m:mathFont m:val="Cambria Math"/>
    <m:brkBin m:val="before"/>
    <m:brkBinSub m:val="--"/>
    <m:smallFrac m:val="0"/>
    <m:dispDef/>
    <m:lMargin m:val="0"/>
    <m:rMargin m:val="0"/>
    <m:defJc m:val="centerGroup"/>
    <m:wrapIndent m:val="1440"/>
    <m:intLim m:val="subSup"/>
    <m:naryLim m:val="undOvr"/>
  </m:mathPr>
  <w:themeFontLang w:val="it-IT"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EE1D670"/>
  <w14:defaultImageDpi w14:val="300"/>
  <w15:docId w15:val="{5BECAC79-805C-2A47-ABEE-6C34FEF5C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7047"/>
    <w:pPr>
      <w:tabs>
        <w:tab w:val="center" w:pos="4819"/>
        <w:tab w:val="right" w:pos="9638"/>
      </w:tabs>
    </w:pPr>
  </w:style>
  <w:style w:type="character" w:customStyle="1" w:styleId="IntestazioneCarattere">
    <w:name w:val="Intestazione Carattere"/>
    <w:basedOn w:val="Carpredefinitoparagrafo"/>
    <w:link w:val="Intestazione"/>
    <w:uiPriority w:val="99"/>
    <w:rsid w:val="00AE7047"/>
  </w:style>
  <w:style w:type="paragraph" w:styleId="Pidipagina">
    <w:name w:val="footer"/>
    <w:basedOn w:val="Normale"/>
    <w:link w:val="PidipaginaCarattere"/>
    <w:uiPriority w:val="99"/>
    <w:unhideWhenUsed/>
    <w:rsid w:val="00AE7047"/>
    <w:pPr>
      <w:tabs>
        <w:tab w:val="center" w:pos="4819"/>
        <w:tab w:val="right" w:pos="9638"/>
      </w:tabs>
    </w:pPr>
  </w:style>
  <w:style w:type="character" w:customStyle="1" w:styleId="PidipaginaCarattere">
    <w:name w:val="Piè di pagina Carattere"/>
    <w:basedOn w:val="Carpredefinitoparagrafo"/>
    <w:link w:val="Pidipagina"/>
    <w:uiPriority w:val="99"/>
    <w:rsid w:val="00AE7047"/>
  </w:style>
  <w:style w:type="paragraph" w:styleId="Testofumetto">
    <w:name w:val="Balloon Text"/>
    <w:basedOn w:val="Normale"/>
    <w:link w:val="TestofumettoCarattere"/>
    <w:uiPriority w:val="99"/>
    <w:semiHidden/>
    <w:unhideWhenUsed/>
    <w:rsid w:val="00AE7047"/>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AE7047"/>
    <w:rPr>
      <w:rFonts w:ascii="Lucida Grande" w:hAnsi="Lucida Grande"/>
      <w:sz w:val="18"/>
      <w:szCs w:val="18"/>
    </w:rPr>
  </w:style>
  <w:style w:type="paragraph" w:customStyle="1" w:styleId="Default">
    <w:name w:val="Default"/>
    <w:rsid w:val="00292A32"/>
    <w:pPr>
      <w:autoSpaceDE w:val="0"/>
      <w:autoSpaceDN w:val="0"/>
      <w:adjustRightInd w:val="0"/>
    </w:pPr>
    <w:rPr>
      <w:rFonts w:ascii="Times New Roman" w:eastAsia="Times New Roman" w:hAnsi="Times New Roman" w:cs="Times New Roman"/>
      <w:color w:val="000000"/>
    </w:rPr>
  </w:style>
  <w:style w:type="character" w:styleId="Collegamentoipertestuale">
    <w:name w:val="Hyperlink"/>
    <w:basedOn w:val="Carpredefinitoparagrafo"/>
    <w:uiPriority w:val="99"/>
    <w:unhideWhenUsed/>
    <w:rsid w:val="00292A32"/>
    <w:rPr>
      <w:color w:val="0000FF" w:themeColor="hyperlink"/>
      <w:u w:val="single"/>
    </w:rPr>
  </w:style>
  <w:style w:type="paragraph" w:customStyle="1" w:styleId="p1">
    <w:name w:val="p1"/>
    <w:basedOn w:val="Normale"/>
    <w:rsid w:val="00C22295"/>
    <w:rPr>
      <w:rFonts w:ascii="Helvetica" w:hAnsi="Helvetica" w:cs="Times New Roman"/>
      <w:color w:val="424242"/>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2857">
      <w:bodyDiv w:val="1"/>
      <w:marLeft w:val="0"/>
      <w:marRight w:val="0"/>
      <w:marTop w:val="0"/>
      <w:marBottom w:val="0"/>
      <w:divBdr>
        <w:top w:val="none" w:sz="0" w:space="0" w:color="auto"/>
        <w:left w:val="none" w:sz="0" w:space="0" w:color="auto"/>
        <w:bottom w:val="none" w:sz="0" w:space="0" w:color="auto"/>
        <w:right w:val="none" w:sz="0" w:space="0" w:color="auto"/>
      </w:divBdr>
    </w:div>
    <w:div w:id="1481774481">
      <w:bodyDiv w:val="1"/>
      <w:marLeft w:val="0"/>
      <w:marRight w:val="0"/>
      <w:marTop w:val="0"/>
      <w:marBottom w:val="0"/>
      <w:divBdr>
        <w:top w:val="none" w:sz="0" w:space="0" w:color="auto"/>
        <w:left w:val="none" w:sz="0" w:space="0" w:color="auto"/>
        <w:bottom w:val="none" w:sz="0" w:space="0" w:color="auto"/>
        <w:right w:val="none" w:sz="0" w:space="0" w:color="auto"/>
      </w:divBdr>
    </w:div>
    <w:div w:id="2016489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maqerjob.it" TargetMode="External"/><Relationship Id="rId8" Type="http://schemas.openxmlformats.org/officeDocument/2006/relationships/hyperlink" Target="http://www.maqerjob.it" TargetMode="External"/><Relationship Id="rId9" Type="http://schemas.openxmlformats.org/officeDocument/2006/relationships/hyperlink" Target="mailto:MAQERJOB@PEC.IT"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967</Words>
  <Characters>5518</Characters>
  <Application>Microsoft Macintosh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sonia.tierno@maqer.it</cp:lastModifiedBy>
  <cp:revision>2</cp:revision>
  <cp:lastPrinted>2016-10-25T11:34:00Z</cp:lastPrinted>
  <dcterms:created xsi:type="dcterms:W3CDTF">2020-12-16T11:53:00Z</dcterms:created>
  <dcterms:modified xsi:type="dcterms:W3CDTF">2020-12-16T11:53:00Z</dcterms:modified>
</cp:coreProperties>
</file>